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63454A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454A">
        <w:rPr>
          <w:rFonts w:ascii="Times New Roman" w:hAnsi="Times New Roman" w:cs="Times New Roman"/>
          <w:b/>
          <w:sz w:val="28"/>
          <w:szCs w:val="28"/>
        </w:rPr>
        <w:t xml:space="preserve">Выполнение строительно-монтажных и пусконаладочных работ по объектам филиала ПАО «Россети Волга» - «Мордовэнерго» «Переустройство ВЛ-10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№12 ПС 110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Вад в пролете опор №19 и №24 (0,147 км)»; «Переустройство ВЛ-10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№10 ПС 110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Вад в пролете опор №68 и №71 и в пролете опор №31 и №33 (0,359 км)»; «Переустройство ВЛ-10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№8 ПС 110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Теплый стан в пролете опор №59 и №61 (0,149 км)»; «Переустройство ВЛ-10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№19 ПС 110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Зубова Поляна в пролете опор №92 и №94 (0,166 км)»; «Переустройство ВЛ-10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№5 ПС 35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454A">
        <w:rPr>
          <w:rFonts w:ascii="Times New Roman" w:hAnsi="Times New Roman" w:cs="Times New Roman"/>
          <w:b/>
          <w:sz w:val="28"/>
          <w:szCs w:val="28"/>
        </w:rPr>
        <w:t>Ачадово</w:t>
      </w:r>
      <w:proofErr w:type="spellEnd"/>
      <w:r w:rsidRPr="0063454A">
        <w:rPr>
          <w:rFonts w:ascii="Times New Roman" w:hAnsi="Times New Roman" w:cs="Times New Roman"/>
          <w:b/>
          <w:sz w:val="28"/>
          <w:szCs w:val="28"/>
        </w:rPr>
        <w:t xml:space="preserve"> в пролете опор №113 и №115 (0,152 км)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63454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3454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7753117,45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63454A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B4C1C-214A-4758-B11B-87B9BBAE3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48</cp:revision>
  <dcterms:created xsi:type="dcterms:W3CDTF">2021-07-05T10:30:00Z</dcterms:created>
  <dcterms:modified xsi:type="dcterms:W3CDTF">2023-06-01T12:02:00Z</dcterms:modified>
</cp:coreProperties>
</file>